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52" w:rsidRDefault="00D3230E">
      <w:pPr>
        <w:pStyle w:val="Default"/>
        <w:spacing w:line="300" w:lineRule="atLeast"/>
      </w:pPr>
      <w:r>
        <w:rPr>
          <w:b/>
          <w:bCs/>
          <w:sz w:val="28"/>
          <w:szCs w:val="28"/>
        </w:rPr>
        <w:t xml:space="preserve">John Fitz Rogers     </w:t>
      </w:r>
      <w:r>
        <w:t>Long bio (485 words):</w:t>
      </w:r>
    </w:p>
    <w:p w:rsidR="00304352" w:rsidRDefault="00304352">
      <w:pPr>
        <w:pStyle w:val="Default"/>
        <w:spacing w:line="300" w:lineRule="atLeast"/>
        <w:ind w:firstLine="720"/>
      </w:pPr>
    </w:p>
    <w:p w:rsidR="00304352" w:rsidRDefault="00D3230E">
      <w:pPr>
        <w:pStyle w:val="Default"/>
      </w:pPr>
      <w:r>
        <w:tab/>
        <w:t xml:space="preserve">Composer John Fitz Rogers's music has been performed </w:t>
      </w:r>
      <w:r>
        <w:t>by ensembles</w:t>
      </w:r>
      <w:bookmarkStart w:id="0" w:name="_GoBack"/>
      <w:bookmarkEnd w:id="0"/>
      <w:r>
        <w:t>, festivals, and venues</w:t>
      </w:r>
      <w:r>
        <w:t xml:space="preserve"> such as Carnegie Hall, Bang on a Can Marathon, Pittsburgh New Music Ensemble, Los Angeles County Museum of Art, National Cathedral, the Albany, Louisville, Charleston, and Tulsa Symphony Orchestras, New York Youth Symphony, Eastman Wind Ensemble, the MATA</w:t>
      </w:r>
      <w:r>
        <w:t xml:space="preserve">, Rockport, Bumbershoot, Bowling Green, and Keys To The Future festivals, Festival of New American Music, Phillips Collection Concert Series, and the </w:t>
      </w:r>
      <w:r>
        <w:t>College Band Directors National Association national conference</w:t>
      </w:r>
      <w:r>
        <w:t>, as well as by individuals and chamber ens</w:t>
      </w:r>
      <w:r>
        <w:t xml:space="preserve">embles such as Antares, New Century Saxophone Quartet, Capitol Quartet, </w:t>
      </w:r>
      <w:proofErr w:type="spellStart"/>
      <w:r>
        <w:t>Lionheart</w:t>
      </w:r>
      <w:proofErr w:type="spellEnd"/>
      <w:r>
        <w:t xml:space="preserve">, Composers, Inc., Opus Two, Meehan/Perkins Duo, Bent Frequency, Ambassador Duo, guitarist Michael </w:t>
      </w:r>
      <w:proofErr w:type="spellStart"/>
      <w:r>
        <w:t>Nicolella</w:t>
      </w:r>
      <w:proofErr w:type="spellEnd"/>
      <w:r>
        <w:t xml:space="preserve">, pianist Marina </w:t>
      </w:r>
      <w:proofErr w:type="spellStart"/>
      <w:r>
        <w:t>Lomazov</w:t>
      </w:r>
      <w:proofErr w:type="spellEnd"/>
      <w:r>
        <w:t xml:space="preserve">, and bassoonist Peter </w:t>
      </w:r>
      <w:proofErr w:type="spellStart"/>
      <w:r>
        <w:t>Kolkay</w:t>
      </w:r>
      <w:proofErr w:type="spellEnd"/>
      <w:r>
        <w:t>.</w:t>
      </w:r>
    </w:p>
    <w:p w:rsidR="00304352" w:rsidRDefault="00D3230E">
      <w:pPr>
        <w:pStyle w:val="Default"/>
      </w:pPr>
      <w:r>
        <w:tab/>
        <w:t>In 2009, Ro</w:t>
      </w:r>
      <w:r>
        <w:t xml:space="preserve">gers's alto saxophone concerto </w:t>
      </w:r>
      <w:r>
        <w:rPr>
          <w:i/>
          <w:iCs/>
        </w:rPr>
        <w:t>The Rivers,</w:t>
      </w:r>
      <w:r>
        <w:t xml:space="preserve"> a work jointly commissioned by a consortium of seven universities, was featured at the World Saxophone Congress in Thailand.  R</w:t>
      </w:r>
      <w:r>
        <w:t xml:space="preserve">ecent premieres include </w:t>
      </w:r>
      <w:r>
        <w:rPr>
          <w:i/>
          <w:iCs/>
        </w:rPr>
        <w:t>Double Concerto</w:t>
      </w:r>
      <w:r>
        <w:t xml:space="preserve"> for two pianos and orchestra, and </w:t>
      </w:r>
      <w:r>
        <w:rPr>
          <w:i/>
          <w:iCs/>
        </w:rPr>
        <w:t xml:space="preserve">The Passing </w:t>
      </w:r>
      <w:r>
        <w:rPr>
          <w:i/>
          <w:iCs/>
        </w:rPr>
        <w:t xml:space="preserve">Sun </w:t>
      </w:r>
      <w:r>
        <w:t xml:space="preserve">for orchestra, both commissioned by the South Carolina Philharmonic; and </w:t>
      </w:r>
      <w:r>
        <w:rPr>
          <w:i/>
          <w:iCs/>
        </w:rPr>
        <w:t xml:space="preserve">Magna </w:t>
      </w:r>
      <w:proofErr w:type="spellStart"/>
      <w:r>
        <w:rPr>
          <w:i/>
          <w:iCs/>
        </w:rPr>
        <w:t>Mysteria</w:t>
      </w:r>
      <w:proofErr w:type="spellEnd"/>
      <w:r>
        <w:t xml:space="preserve"> for soprano, chorus, and chamber orchestra, with soprano soloist Martha </w:t>
      </w:r>
      <w:proofErr w:type="spellStart"/>
      <w:r>
        <w:t>Guth</w:t>
      </w:r>
      <w:proofErr w:type="spellEnd"/>
      <w:r>
        <w:t xml:space="preserve">.  </w:t>
      </w:r>
      <w:r>
        <w:t xml:space="preserve">Rogers's string quartet, </w:t>
      </w:r>
      <w:r>
        <w:rPr>
          <w:i/>
          <w:iCs/>
        </w:rPr>
        <w:t>Book of Concord</w:t>
      </w:r>
      <w:r>
        <w:t>, received its premiere in July 2013 at the C</w:t>
      </w:r>
      <w:r>
        <w:t>hamber Music Conference and Composers Forum of the East in Bennington, VT.  The work was commissioned by the conference through the Jacob Glick Fund.</w:t>
      </w:r>
    </w:p>
    <w:p w:rsidR="00304352" w:rsidRDefault="00D3230E">
      <w:pPr>
        <w:pStyle w:val="Default"/>
        <w:spacing w:line="300" w:lineRule="atLeast"/>
      </w:pPr>
      <w:r>
        <w:tab/>
        <w:t>Rogers has received many fellowships and awards, including those from ASCAP, the American Composers Forum</w:t>
      </w:r>
      <w:r>
        <w:t xml:space="preserve"> and the Jerome Foundation, American Music Center, Music at the Anthology and the Mary Flagler Cary Trust, National Flute Association, MacDowell Colony, South Carolina Arts Commission, and the Massachusetts Cultural Council, as well as the </w:t>
      </w:r>
      <w:proofErr w:type="spellStart"/>
      <w:r>
        <w:t>Heckscher</w:t>
      </w:r>
      <w:proofErr w:type="spellEnd"/>
      <w:r>
        <w:t xml:space="preserve"> Founda</w:t>
      </w:r>
      <w:r>
        <w:t xml:space="preserve">tion Composition Prize for his orchestral work </w:t>
      </w:r>
      <w:r>
        <w:rPr>
          <w:i/>
          <w:iCs/>
        </w:rPr>
        <w:t>Symphony of Cities</w:t>
      </w:r>
      <w:r>
        <w:t xml:space="preserve">.  His recordings include </w:t>
      </w:r>
      <w:r>
        <w:rPr>
          <w:i/>
          <w:iCs/>
        </w:rPr>
        <w:t>Once Removed</w:t>
      </w:r>
      <w:r>
        <w:t xml:space="preserve">, a collection of Rogers's chamber music on </w:t>
      </w:r>
      <w:proofErr w:type="spellStart"/>
      <w:r>
        <w:t>Innova</w:t>
      </w:r>
      <w:proofErr w:type="spellEnd"/>
      <w:r>
        <w:t xml:space="preserve"> Recordings, as well as an upcoming recording of </w:t>
      </w:r>
      <w:r>
        <w:rPr>
          <w:i/>
          <w:iCs/>
        </w:rPr>
        <w:t xml:space="preserve">Magna </w:t>
      </w:r>
      <w:proofErr w:type="spellStart"/>
      <w:r>
        <w:rPr>
          <w:i/>
          <w:iCs/>
        </w:rPr>
        <w:t>Mysteria</w:t>
      </w:r>
      <w:proofErr w:type="spellEnd"/>
      <w:r>
        <w:t xml:space="preserve"> to be released on </w:t>
      </w:r>
      <w:proofErr w:type="spellStart"/>
      <w:r>
        <w:t>Innova</w:t>
      </w:r>
      <w:proofErr w:type="spellEnd"/>
      <w:r>
        <w:t xml:space="preserve"> in 2015.  Prev</w:t>
      </w:r>
      <w:r>
        <w:t xml:space="preserve">ious recordings include those on Concert Artist Guild Records, Equilibrium, Albany, White Pine, </w:t>
      </w:r>
      <w:proofErr w:type="spellStart"/>
      <w:r>
        <w:t>Alanna</w:t>
      </w:r>
      <w:proofErr w:type="spellEnd"/>
      <w:r>
        <w:t xml:space="preserve">, Mark Masters, and Gale Recordings. </w:t>
      </w:r>
      <w:r>
        <w:tab/>
      </w:r>
    </w:p>
    <w:p w:rsidR="00304352" w:rsidRDefault="00D3230E">
      <w:pPr>
        <w:pStyle w:val="Default"/>
      </w:pPr>
      <w:r>
        <w:tab/>
        <w:t xml:space="preserve">A dedicated advocate for contemporary music, Rogers founded </w:t>
      </w:r>
      <w:r>
        <w:t xml:space="preserve">and directed the </w:t>
      </w:r>
      <w:r>
        <w:rPr>
          <w:i/>
          <w:iCs/>
        </w:rPr>
        <w:t>Southern Exposure New Music Series</w:t>
      </w:r>
      <w:r>
        <w:t>, w</w:t>
      </w:r>
      <w:r>
        <w:t>hich received the 2005-06 Chamber Music America / ASCAP Award for Adventurous Programming.  He holds degrees in music from Cornell University, the Yale School of Music, and Oberlin College, where he studied composition, piano, and conducting; his compositi</w:t>
      </w:r>
      <w:r>
        <w:t xml:space="preserve">on teachers included Steven </w:t>
      </w:r>
      <w:proofErr w:type="spellStart"/>
      <w:r>
        <w:t>Stucky</w:t>
      </w:r>
      <w:proofErr w:type="spellEnd"/>
      <w:r>
        <w:t xml:space="preserve">, Roberto Sierra, Martin </w:t>
      </w:r>
      <w:proofErr w:type="spellStart"/>
      <w:r>
        <w:t>Bresnick</w:t>
      </w:r>
      <w:proofErr w:type="spellEnd"/>
      <w:r>
        <w:t xml:space="preserve">, and Jacob </w:t>
      </w:r>
      <w:proofErr w:type="spellStart"/>
      <w:r>
        <w:t>Druckman</w:t>
      </w:r>
      <w:proofErr w:type="spellEnd"/>
      <w:r>
        <w:t xml:space="preserve">.  Rogers has served on the faculties of Cornell University and the </w:t>
      </w:r>
      <w:proofErr w:type="spellStart"/>
      <w:r>
        <w:t>Longy</w:t>
      </w:r>
      <w:proofErr w:type="spellEnd"/>
      <w:r>
        <w:t xml:space="preserve"> School of Music, as composer-in-residence for the Chamber Music Conference and Composers Forum </w:t>
      </w:r>
      <w:r>
        <w:t>of the East, Conductor's Institute of South Carolina, and the Southeastern Piano Festival, and as visiting faculty for the Composition Intensive Program at the Yellow Barn Chamber Music Festival.  Rogers is currently Professor of Composition at the Univers</w:t>
      </w:r>
      <w:r>
        <w:t xml:space="preserve">ity of South Carolina School of Music and visiting faculty at the Vermont College of Fine Arts.  </w:t>
      </w:r>
      <w:proofErr w:type="gramStart"/>
      <w:r>
        <w:t>His work is published by Base Two Music Publishing</w:t>
      </w:r>
      <w:proofErr w:type="gramEnd"/>
      <w:r>
        <w:t>.</w:t>
      </w:r>
    </w:p>
    <w:p w:rsidR="00304352" w:rsidRDefault="00304352">
      <w:pPr>
        <w:pStyle w:val="Default"/>
        <w:spacing w:line="300" w:lineRule="atLeast"/>
        <w:ind w:firstLine="720"/>
      </w:pPr>
    </w:p>
    <w:p w:rsidR="00304352" w:rsidRDefault="00D3230E">
      <w:pPr>
        <w:pStyle w:val="Default"/>
        <w:spacing w:line="300" w:lineRule="atLeast"/>
      </w:pPr>
      <w:r>
        <w:t>[February 2015]</w:t>
      </w:r>
    </w:p>
    <w:sectPr w:rsidR="00304352">
      <w:headerReference w:type="default" r:id="rId7"/>
      <w:footerReference w:type="default" r:id="rId8"/>
      <w:pgSz w:w="12240" w:h="15840"/>
      <w:pgMar w:top="994" w:right="1109" w:bottom="994" w:left="110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230E">
      <w:r>
        <w:separator/>
      </w:r>
    </w:p>
  </w:endnote>
  <w:endnote w:type="continuationSeparator" w:id="0">
    <w:p w:rsidR="00000000" w:rsidRDefault="00D3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52" w:rsidRDefault="0030435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230E">
      <w:r>
        <w:separator/>
      </w:r>
    </w:p>
  </w:footnote>
  <w:footnote w:type="continuationSeparator" w:id="0">
    <w:p w:rsidR="00000000" w:rsidRDefault="00D32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52" w:rsidRDefault="003043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304352"/>
    <w:rsid w:val="00304352"/>
    <w:rsid w:val="00D3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suppressAutoHyphens/>
    </w:pPr>
    <w:rPr>
      <w:rFonts w:hAnsi="Arial Unicode MS" w:cs="Arial Unicode MS"/>
      <w:color w:val="000000"/>
      <w:kern w:val="1"/>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suppressAutoHyphens/>
    </w:pPr>
    <w:rPr>
      <w:rFonts w:hAnsi="Arial Unicode M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DeSantis</cp:lastModifiedBy>
  <cp:revision>2</cp:revision>
  <dcterms:created xsi:type="dcterms:W3CDTF">2015-03-17T01:15:00Z</dcterms:created>
  <dcterms:modified xsi:type="dcterms:W3CDTF">2015-03-17T01:15:00Z</dcterms:modified>
</cp:coreProperties>
</file>